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DDCFF" w14:textId="77777777" w:rsidR="00AB4276" w:rsidRPr="00B15769" w:rsidRDefault="00AB4276" w:rsidP="00CC283B">
      <w:pPr>
        <w:pStyle w:val="Ttulo1"/>
        <w:tabs>
          <w:tab w:val="left" w:pos="0"/>
        </w:tabs>
        <w:jc w:val="center"/>
      </w:pPr>
      <w:bookmarkStart w:id="0" w:name="_Toc5697801"/>
      <w:bookmarkStart w:id="1" w:name="_Toc5717680"/>
      <w:bookmarkStart w:id="2" w:name="_Toc7776486"/>
      <w:bookmarkStart w:id="3" w:name="_Toc8311279"/>
      <w:bookmarkStart w:id="4" w:name="_Toc45293259"/>
      <w:bookmarkStart w:id="5" w:name="_Toc45805844"/>
      <w:bookmarkStart w:id="6" w:name="_Toc107138560"/>
      <w:r w:rsidRPr="00B15769">
        <w:t xml:space="preserve">Formulário de Solicitação de </w:t>
      </w:r>
      <w:r>
        <w:t>Conexão</w:t>
      </w:r>
      <w:r w:rsidRPr="00B15769">
        <w:t xml:space="preserve"> para Microgeração </w:t>
      </w:r>
      <w:r>
        <w:t xml:space="preserve">ou Minigeração </w:t>
      </w:r>
      <w:r w:rsidRPr="00B15769">
        <w:t>Distribuída, Participante do Sistema de Compensação de Energia Elétrica</w:t>
      </w:r>
      <w:bookmarkEnd w:id="0"/>
      <w:bookmarkEnd w:id="1"/>
      <w:bookmarkEnd w:id="2"/>
      <w:bookmarkEnd w:id="3"/>
      <w:bookmarkEnd w:id="4"/>
      <w:bookmarkEnd w:id="5"/>
      <w:bookmarkEnd w:id="6"/>
    </w:p>
    <w:p w14:paraId="11BDDD00" w14:textId="77777777" w:rsidR="00AB4276" w:rsidRPr="00B15769" w:rsidRDefault="00AB4276" w:rsidP="00CC283B">
      <w:pPr>
        <w:rPr>
          <w:rFonts w:cs="Arial"/>
          <w:color w:val="000000"/>
          <w:sz w:val="22"/>
        </w:rPr>
      </w:pPr>
    </w:p>
    <w:tbl>
      <w:tblPr>
        <w:tblW w:w="9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7096"/>
      </w:tblGrid>
      <w:tr w:rsidR="00CC283B" w:rsidRPr="001B3381" w14:paraId="11BDDD02" w14:textId="77777777" w:rsidTr="00CC283B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1BDDD01" w14:textId="77777777" w:rsidR="00AB4276" w:rsidRPr="001B3381" w:rsidRDefault="00AB4276" w:rsidP="000815B6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b/>
                <w:bCs/>
                <w:color w:val="000000"/>
                <w:sz w:val="16"/>
                <w:szCs w:val="16"/>
              </w:rPr>
              <w:t>1. Identificação da Unidade Consumidora (UC)</w:t>
            </w:r>
          </w:p>
        </w:tc>
      </w:tr>
      <w:tr w:rsidR="00CC283B" w:rsidRPr="001B3381" w14:paraId="11BDDD04" w14:textId="77777777" w:rsidTr="00CC283B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1BDDD03" w14:textId="77777777" w:rsidR="00AB4276" w:rsidRPr="001B3381" w:rsidRDefault="00AB4276" w:rsidP="000815B6">
            <w:pPr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No caso de UC existente sem alteração da potência disponibilizada</w:t>
            </w:r>
          </w:p>
        </w:tc>
      </w:tr>
      <w:tr w:rsidR="00CC283B" w:rsidRPr="001B3381" w14:paraId="11BDDD06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DD05" w14:textId="77777777" w:rsidR="00AB4276" w:rsidRPr="001B3381" w:rsidRDefault="00AB4276" w:rsidP="000815B6">
            <w:pPr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1.1 Código da UC: </w:t>
            </w:r>
            <w:bookmarkStart w:id="7" w:name="_Hlk164076353"/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  <w:bookmarkEnd w:id="7"/>
          </w:p>
        </w:tc>
      </w:tr>
      <w:tr w:rsidR="00CC283B" w:rsidRPr="001B3381" w14:paraId="11BDDD08" w14:textId="77777777" w:rsidTr="00CC283B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1BDDD07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Somente nos casos de UC nova ou alteração de potência em UC existente (a distribuidora pode dispensar a apresentação total ou parcial destes itens)</w:t>
            </w:r>
          </w:p>
        </w:tc>
      </w:tr>
      <w:tr w:rsidR="00CC283B" w:rsidRPr="001B3381" w14:paraId="11BDDD0A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DD09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1.1 Documentos de identificação do consumidor, conforme incisos I e II do art. 67 da Resolução Normativa nº 1.000/2021.</w:t>
            </w:r>
          </w:p>
        </w:tc>
      </w:tr>
      <w:tr w:rsidR="00CC283B" w:rsidRPr="001B3381" w14:paraId="11BDDD0C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0B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1.2 Endereço das instalações (ou número de identificação das instalações já existentes) e o endereço ou meio de comunicação para entrega da fatura, das correspondências e das notificações.</w:t>
            </w:r>
          </w:p>
        </w:tc>
      </w:tr>
      <w:tr w:rsidR="00CC283B" w:rsidRPr="001B3381" w14:paraId="11BDDD12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0D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1.3 Declaração:</w:t>
            </w:r>
          </w:p>
          <w:p w14:paraId="11BDDD0E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a) descritiva da carga instalada;</w:t>
            </w:r>
          </w:p>
          <w:p w14:paraId="11BDDD0F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b) das demandas que pretende contratar, caso aplicável, detalhando a data de início do faturamento requerida e, se houver, o cronograma de acréscimo gradativo;</w:t>
            </w:r>
          </w:p>
          <w:p w14:paraId="11BDDD10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c) da modalidade tarifária pretendida; e </w:t>
            </w:r>
          </w:p>
          <w:p w14:paraId="11BDDD11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d) do benefício tarifário que tenha direito, com a respectiva documentação, a exceção das subclasses residencial baixa renda que deve observar o art. 200 da Resolução Normativa nº 1.000/2021.</w:t>
            </w:r>
          </w:p>
        </w:tc>
      </w:tr>
      <w:tr w:rsidR="00CC283B" w:rsidRPr="001B3381" w14:paraId="11BDDD14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13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1.4 Informação das cargas que possam provocar perturbações no sistema de distribuição.</w:t>
            </w:r>
          </w:p>
        </w:tc>
      </w:tr>
      <w:tr w:rsidR="00CC283B" w:rsidRPr="001B3381" w14:paraId="11BDDD16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15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1.5 Informação e documentação das atividades desenvolvidas nas instalações.</w:t>
            </w:r>
          </w:p>
        </w:tc>
      </w:tr>
      <w:tr w:rsidR="00CC283B" w:rsidRPr="001B3381" w14:paraId="11BDDD18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17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1.6 Apresentação de licença ou declaração emitida pelo órgão competente caso as instalações ou a extensão de rede de responsabilidade do consumidor e demais usuários ocuparem áreas protegidas pela legislação, tais como unidades de conservação, reservas legais, áreas de preservação permanente, territórios indígenas e quilombolas.</w:t>
            </w:r>
          </w:p>
        </w:tc>
      </w:tr>
      <w:tr w:rsidR="00CC283B" w:rsidRPr="001B3381" w14:paraId="11BDDD1A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19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1.7 Documento com data que comprove a propriedade ou posse do imóvel onde será implantada a unidade consumidora com microgeração ou minigeração distribuída, e que, no caso de unidade flutuante, deve ser complementado por autorização, licença ou documento equivalente exigível pelas autoridades competentes para a instalação flutuante, observada a possibilidade de dispensa prevista no §5º do art. 67 da Resolução Normativa nº 1.000/2021.</w:t>
            </w:r>
          </w:p>
        </w:tc>
      </w:tr>
      <w:tr w:rsidR="00CC283B" w:rsidRPr="001B3381" w14:paraId="11BDDD1C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1B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1.8 Indicação de um ponto de conexão de interesse, da tensão de conexão, do número de fases e das características de qualidade desejadas, que devem ser objeto da análise de viabilidade e de custos pela distribuidora. (Opcional).</w:t>
            </w:r>
          </w:p>
        </w:tc>
      </w:tr>
      <w:tr w:rsidR="00CC283B" w:rsidRPr="001B3381" w14:paraId="11BDDD1E" w14:textId="77777777" w:rsidTr="00CC283B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1BDDD1D" w14:textId="77777777" w:rsidR="00AB4276" w:rsidRPr="001B3381" w:rsidRDefault="00AB4276" w:rsidP="000815B6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b/>
                <w:bCs/>
                <w:color w:val="000000"/>
                <w:sz w:val="16"/>
                <w:szCs w:val="16"/>
              </w:rPr>
              <w:t>2. Dados Técnicos da Microgeração ou Minigeração Distribuída</w:t>
            </w:r>
          </w:p>
        </w:tc>
      </w:tr>
      <w:tr w:rsidR="00CC283B" w:rsidRPr="001B3381" w14:paraId="11BDDD22" w14:textId="77777777" w:rsidTr="000815B6">
        <w:trPr>
          <w:trHeight w:val="283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BDDD1F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2.1 Tipo de fonte primária: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DDD20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136787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Solar fotovoltaica  </w:t>
            </w: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201445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Hidráulica </w:t>
            </w: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275905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Eólica </w:t>
            </w: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131344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Biomassa </w:t>
            </w: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70645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Cogeração qualificada  </w:t>
            </w:r>
          </w:p>
          <w:p w14:paraId="11BDDD21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1968153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Outra (especificar): </w:t>
            </w: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</w:p>
        </w:tc>
      </w:tr>
      <w:tr w:rsidR="00CC283B" w:rsidRPr="001B3381" w14:paraId="11BDDD25" w14:textId="77777777" w:rsidTr="000815B6">
        <w:trPr>
          <w:trHeight w:val="279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BDDD23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2.2 Potência: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DDD24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kW (Valor de potência instalada total de geração, em kW)</w:t>
            </w:r>
          </w:p>
        </w:tc>
      </w:tr>
      <w:tr w:rsidR="00CC283B" w:rsidRPr="001B3381" w14:paraId="11BDDD2A" w14:textId="77777777" w:rsidTr="000815B6">
        <w:trPr>
          <w:trHeight w:val="279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BDDD26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2.3 Tipo de geração: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DDD27" w14:textId="77777777" w:rsidR="00AB4276" w:rsidRPr="001B3381" w:rsidRDefault="00634ADA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111089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Empregando máquina síncrona sem conversor</w:t>
            </w:r>
          </w:p>
          <w:p w14:paraId="11BDDD28" w14:textId="77777777" w:rsidR="00AB4276" w:rsidRPr="001B3381" w:rsidRDefault="00634ADA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129570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Empregando conversor eletrônico/inversor</w:t>
            </w:r>
          </w:p>
          <w:p w14:paraId="11BDDD29" w14:textId="77777777" w:rsidR="00AB4276" w:rsidRPr="001B3381" w:rsidRDefault="00634ADA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211049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Mista  </w:t>
            </w: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131525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Outra (especificar):</w:t>
            </w:r>
            <w:r w:rsidR="00AB4276" w:rsidRPr="001B3381">
              <w:rPr>
                <w:sz w:val="16"/>
                <w:szCs w:val="16"/>
              </w:rPr>
              <w:t xml:space="preserve"> </w:t>
            </w:r>
            <w:r w:rsidR="00AB4276"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B4276" w:rsidRPr="001B3381">
              <w:rPr>
                <w:sz w:val="16"/>
                <w:szCs w:val="16"/>
              </w:rPr>
              <w:instrText xml:space="preserve"> FORMTEXT </w:instrText>
            </w:r>
            <w:r w:rsidR="00AB4276" w:rsidRPr="001B3381">
              <w:rPr>
                <w:sz w:val="16"/>
                <w:szCs w:val="16"/>
              </w:rPr>
            </w:r>
            <w:r w:rsidR="00AB4276" w:rsidRPr="001B3381">
              <w:rPr>
                <w:sz w:val="16"/>
                <w:szCs w:val="16"/>
              </w:rPr>
              <w:fldChar w:fldCharType="separate"/>
            </w:r>
            <w:r w:rsidR="00AB4276" w:rsidRPr="001B3381">
              <w:rPr>
                <w:sz w:val="16"/>
                <w:szCs w:val="16"/>
              </w:rPr>
              <w:t> </w:t>
            </w:r>
            <w:r w:rsidR="00AB4276" w:rsidRPr="001B3381">
              <w:rPr>
                <w:sz w:val="16"/>
                <w:szCs w:val="16"/>
              </w:rPr>
              <w:t> </w:t>
            </w:r>
            <w:r w:rsidR="00AB4276" w:rsidRPr="001B3381">
              <w:rPr>
                <w:sz w:val="16"/>
                <w:szCs w:val="16"/>
              </w:rPr>
              <w:t> </w:t>
            </w:r>
            <w:r w:rsidR="00AB4276" w:rsidRPr="001B3381">
              <w:rPr>
                <w:sz w:val="16"/>
                <w:szCs w:val="16"/>
              </w:rPr>
              <w:t> </w:t>
            </w:r>
            <w:r w:rsidR="00AB4276" w:rsidRPr="001B3381">
              <w:rPr>
                <w:sz w:val="16"/>
                <w:szCs w:val="16"/>
              </w:rPr>
              <w:t> </w:t>
            </w:r>
            <w:r w:rsidR="00AB4276" w:rsidRPr="001B3381">
              <w:rPr>
                <w:sz w:val="16"/>
                <w:szCs w:val="16"/>
              </w:rPr>
              <w:fldChar w:fldCharType="end"/>
            </w:r>
          </w:p>
        </w:tc>
      </w:tr>
      <w:tr w:rsidR="00CC283B" w:rsidRPr="001B3381" w14:paraId="11BDDD32" w14:textId="77777777" w:rsidTr="000815B6">
        <w:trPr>
          <w:trHeight w:val="279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2B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2.4 Dados do inversor (se houver):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D2C" w14:textId="77777777" w:rsidR="00AB4276" w:rsidRPr="001B3381" w:rsidRDefault="00AB4276" w:rsidP="000815B6">
            <w:pPr>
              <w:spacing w:line="276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Fabricante: </w:t>
            </w: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</w:p>
          <w:p w14:paraId="11BDDD2D" w14:textId="77777777" w:rsidR="00AB4276" w:rsidRPr="001B3381" w:rsidRDefault="00AB4276" w:rsidP="000815B6">
            <w:pPr>
              <w:spacing w:line="276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Modelo: </w:t>
            </w: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</w:p>
          <w:p w14:paraId="11BDDD2E" w14:textId="77777777" w:rsidR="00AB4276" w:rsidRPr="001B3381" w:rsidRDefault="00AB4276" w:rsidP="000815B6">
            <w:pPr>
              <w:spacing w:line="276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Quantidade instalada: </w:t>
            </w: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</w:p>
          <w:p w14:paraId="11BDDD2F" w14:textId="77777777" w:rsidR="00AB4276" w:rsidRPr="001B3381" w:rsidRDefault="00AB4276" w:rsidP="000815B6">
            <w:pPr>
              <w:spacing w:line="276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Tensão nominal de conexão à rede: </w:t>
            </w: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</w:p>
          <w:p w14:paraId="11BDDD30" w14:textId="77777777" w:rsidR="00AB4276" w:rsidRPr="001B3381" w:rsidRDefault="00AB4276" w:rsidP="000815B6">
            <w:pPr>
              <w:spacing w:line="276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Potência nominal de conexão à rede: </w:t>
            </w: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</w:p>
          <w:p w14:paraId="11BDDD31" w14:textId="77777777" w:rsidR="00AB4276" w:rsidRPr="001B3381" w:rsidRDefault="00AB4276" w:rsidP="000815B6">
            <w:pPr>
              <w:spacing w:line="276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(caso sejam empregados mais de um modelo de conversor, replicar as informações acima para os outros modelos)</w:t>
            </w:r>
          </w:p>
        </w:tc>
      </w:tr>
      <w:tr w:rsidR="00CC283B" w:rsidRPr="001B3381" w14:paraId="11BDDD36" w14:textId="77777777" w:rsidTr="000815B6">
        <w:trPr>
          <w:trHeight w:val="279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33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2.5 Modalidade de Compensação de Excedentes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D34" w14:textId="77777777" w:rsidR="00AB4276" w:rsidRPr="001B3381" w:rsidRDefault="00634ADA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136990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Autoconsumo local                                </w:t>
            </w: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137399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Autoconsumo remoto</w:t>
            </w:r>
          </w:p>
          <w:p w14:paraId="11BDDD35" w14:textId="77777777" w:rsidR="00AB4276" w:rsidRPr="001B3381" w:rsidRDefault="00634ADA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1163428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Múltiplas Unidades Consumidoras        </w:t>
            </w: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315428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Geração compartilhada</w:t>
            </w:r>
          </w:p>
        </w:tc>
      </w:tr>
      <w:tr w:rsidR="00345D7C" w:rsidRPr="001B3381" w14:paraId="11BDDD39" w14:textId="77777777" w:rsidTr="000815B6">
        <w:trPr>
          <w:trHeight w:val="279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37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2.6 Armazenamento (se houver)</w:t>
            </w:r>
          </w:p>
        </w:tc>
        <w:tc>
          <w:tcPr>
            <w:tcW w:w="7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D38" w14:textId="77777777" w:rsidR="00AB4276" w:rsidRPr="001B3381" w:rsidRDefault="00AB4276" w:rsidP="000815B6">
            <w:pPr>
              <w:spacing w:line="276" w:lineRule="auto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  <w:r w:rsidRPr="001B3381">
              <w:rPr>
                <w:sz w:val="16"/>
                <w:szCs w:val="16"/>
              </w:rPr>
              <w:t xml:space="preserve"> </w:t>
            </w:r>
            <w:r w:rsidRPr="001B3381">
              <w:rPr>
                <w:rFonts w:cs="Arial"/>
                <w:color w:val="000000"/>
                <w:sz w:val="16"/>
                <w:szCs w:val="16"/>
              </w:rPr>
              <w:t>(Descrição do Sistema de Armazenamento – “bateria”)</w:t>
            </w:r>
          </w:p>
        </w:tc>
      </w:tr>
      <w:tr w:rsidR="00CC283B" w:rsidRPr="001B3381" w14:paraId="11BDDD3B" w14:textId="77777777" w:rsidTr="00CC283B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1BDDD3A" w14:textId="77777777" w:rsidR="00AB4276" w:rsidRPr="001B3381" w:rsidRDefault="00AB4276" w:rsidP="000815B6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b/>
                <w:bCs/>
                <w:color w:val="000000"/>
                <w:sz w:val="16"/>
                <w:szCs w:val="16"/>
              </w:rPr>
              <w:t>3. Documentação Técnica</w:t>
            </w:r>
          </w:p>
        </w:tc>
      </w:tr>
      <w:tr w:rsidR="00CC283B" w:rsidRPr="001B3381" w14:paraId="11BDDD3D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3C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3.1 Documento de responsabilidade técnica (projeto e execução) do conselho profissional competente, que identifique o número do registro válido e o nome do responsável técnico, o local da obra ou serviço e as atividades profissionais desenvolvidas, caso seja exigível na legislação específica e na forma prevista nessa legislação.</w:t>
            </w:r>
          </w:p>
        </w:tc>
      </w:tr>
      <w:tr w:rsidR="00CC283B" w:rsidRPr="001B3381" w14:paraId="11BDDD41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40" w14:textId="344B4A43" w:rsidR="00AB4276" w:rsidRPr="001B3381" w:rsidRDefault="00AB4276" w:rsidP="00634ADA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3.2 Indicação do local do padrão ou da subestação de entrada no imóvel, exclusivamente nos casos em que ainda não estiverem instalados e existir previsão de necessidade de aprovação prévia de projeto na norma técnica da distribuidora.</w:t>
            </w:r>
          </w:p>
        </w:tc>
      </w:tr>
      <w:tr w:rsidR="00CC283B" w:rsidRPr="001B3381" w14:paraId="11BDDD43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42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3.3 Diagrama unifilar e de blocos e memorial descritivo do sistema de geração e proteção.</w:t>
            </w:r>
          </w:p>
        </w:tc>
      </w:tr>
      <w:tr w:rsidR="00CC283B" w:rsidRPr="001B3381" w14:paraId="11BDDD45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44" w14:textId="4FCD5436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lastRenderedPageBreak/>
              <w:t xml:space="preserve">3.4 Relatório de ensaio, em língua portuguesa, atestando a conformidade de todos os conversores de potência para a tensão </w:t>
            </w:r>
            <w:r w:rsidR="00634ADA">
              <w:rPr>
                <w:rFonts w:cs="Arial"/>
                <w:color w:val="000000"/>
                <w:sz w:val="16"/>
                <w:szCs w:val="16"/>
              </w:rPr>
              <w:t xml:space="preserve">    </w:t>
            </w:r>
            <w:r w:rsidRPr="001B3381">
              <w:rPr>
                <w:rFonts w:cs="Arial"/>
                <w:color w:val="000000"/>
                <w:sz w:val="16"/>
                <w:szCs w:val="16"/>
              </w:rPr>
              <w:t>nominal de conexão com a rede, sempre que houver a utilização de conversores.</w:t>
            </w:r>
          </w:p>
        </w:tc>
      </w:tr>
      <w:tr w:rsidR="00CC283B" w:rsidRPr="001B3381" w14:paraId="11BDDD47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46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3.5 Dados necessários ao registro da central geradora distribuída conforme disponível no site da ANEEL.</w:t>
            </w:r>
          </w:p>
        </w:tc>
      </w:tr>
      <w:tr w:rsidR="00CC283B" w:rsidRPr="001B3381" w14:paraId="11BDDD49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48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3.6 Lista de unidades consumidoras participantes do sistema de compensação, indicando o percentual ou a ordem de utilização dos excedentes. (Opcional)</w:t>
            </w:r>
          </w:p>
        </w:tc>
      </w:tr>
      <w:tr w:rsidR="00CC283B" w:rsidRPr="001B3381" w14:paraId="11BDDD4B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4A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3.7 Cópia de instrumento jurídico que comprove a participação dos integrantes para os casos de múltiplas unidades consumidoras e geração compartilhada. (Caso aplicável)</w:t>
            </w:r>
          </w:p>
        </w:tc>
      </w:tr>
      <w:tr w:rsidR="00CC283B" w:rsidRPr="001B3381" w14:paraId="11BDDD4D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4C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3.8 Documento que comprove o reconhecimento, pela ANEEL, da cogeração qualificada (Caso aplicável)</w:t>
            </w:r>
          </w:p>
        </w:tc>
      </w:tr>
      <w:tr w:rsidR="00CC283B" w:rsidRPr="001B3381" w14:paraId="11BDDD4F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4E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3.9 Dados de segurança das barragens no caso do uso de sistemas com fontes hídricas, conforme Resolução Normativa nº 696/2015. (Caso aplicável)</w:t>
            </w:r>
          </w:p>
        </w:tc>
      </w:tr>
      <w:tr w:rsidR="00CC283B" w:rsidRPr="001B3381" w14:paraId="11BDDD51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50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3.10 Para centrais fotovoltaicas enquadradas como despacháveis, comprovação de que o sistema de armazenamento atende o disposto no art. 655-B da Resolução Normativa nº 1.000/2021. (Caso aplicável)</w:t>
            </w:r>
          </w:p>
        </w:tc>
      </w:tr>
      <w:tr w:rsidR="00CC283B" w:rsidRPr="001B3381" w14:paraId="11BDDD53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52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3.11 Documento que comprove o aporte da Garantia de Fiel Cumprimento, se aplicável, conforme previsto no art. 655-C da Resolução Normativa nº 1.000/2021. (Caso aplicável)</w:t>
            </w:r>
          </w:p>
        </w:tc>
      </w:tr>
      <w:tr w:rsidR="00CC283B" w:rsidRPr="001B3381" w14:paraId="11BDDD55" w14:textId="77777777" w:rsidTr="00CC283B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1BDDD54" w14:textId="77777777" w:rsidR="00AB4276" w:rsidRPr="001B3381" w:rsidRDefault="00AB4276" w:rsidP="000815B6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b/>
                <w:bCs/>
                <w:color w:val="000000"/>
                <w:sz w:val="16"/>
                <w:szCs w:val="16"/>
              </w:rPr>
              <w:t>4. Solicitações e Declarações</w:t>
            </w:r>
          </w:p>
        </w:tc>
      </w:tr>
      <w:tr w:rsidR="00345D7C" w:rsidRPr="001B3381" w14:paraId="11BDDD58" w14:textId="77777777" w:rsidTr="00345D7C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56" w14:textId="77777777" w:rsidR="00AB4276" w:rsidRPr="001B3381" w:rsidRDefault="00634ADA" w:rsidP="00345D7C">
            <w:pPr>
              <w:ind w:left="487" w:hanging="425"/>
              <w:jc w:val="both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53126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D57" w14:textId="77777777" w:rsidR="00AB4276" w:rsidRPr="001B3381" w:rsidRDefault="00AB4276" w:rsidP="00345D7C">
            <w:pPr>
              <w:ind w:left="73" w:hanging="11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Solicito que a contagem do prazo para realização da vistoria pela distribuidora, conforme art. 68 da Resolução Normativa no 1.000/2021, inicie-se somente após minha solicitação. (Opcional)</w:t>
            </w:r>
          </w:p>
        </w:tc>
      </w:tr>
      <w:tr w:rsidR="00345D7C" w:rsidRPr="001B3381" w14:paraId="11BDDD5B" w14:textId="77777777" w:rsidTr="00345D7C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59" w14:textId="77777777" w:rsidR="00AB4276" w:rsidRPr="001B3381" w:rsidRDefault="00634ADA" w:rsidP="00345D7C">
            <w:pPr>
              <w:ind w:left="487" w:hanging="425"/>
              <w:jc w:val="both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65723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D5A" w14:textId="77777777" w:rsidR="00AB4276" w:rsidRPr="001B3381" w:rsidRDefault="00AB4276" w:rsidP="00345D7C">
            <w:pPr>
              <w:ind w:left="73" w:hanging="11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Renuncio ao direito de desistir do orçamento de conexão nos termos dos §§ 7º e 8º do art. 89 da Resolução Normativa no 1.000/2021. (Opcional)</w:t>
            </w:r>
          </w:p>
        </w:tc>
      </w:tr>
      <w:tr w:rsidR="00345D7C" w:rsidRPr="001B3381" w14:paraId="11BDDD5E" w14:textId="77777777" w:rsidTr="00345D7C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5C" w14:textId="77777777" w:rsidR="00AB4276" w:rsidRPr="001B3381" w:rsidRDefault="00634ADA" w:rsidP="00345D7C">
            <w:pPr>
              <w:ind w:left="487" w:hanging="425"/>
              <w:jc w:val="both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110846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D5D" w14:textId="77777777" w:rsidR="00AB4276" w:rsidRPr="001B3381" w:rsidRDefault="00AB4276" w:rsidP="00345D7C">
            <w:pPr>
              <w:ind w:left="73" w:hanging="11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Autorizo a distribuidora a entregar junto com o orçamento de conexão os contratos e o documento ou meio para pagamento de custos de minha responsabilidade. (Opcional)</w:t>
            </w:r>
          </w:p>
        </w:tc>
      </w:tr>
      <w:tr w:rsidR="00345D7C" w:rsidRPr="001B3381" w14:paraId="11BDDD61" w14:textId="77777777" w:rsidTr="00345D7C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5F" w14:textId="77777777" w:rsidR="00AB4276" w:rsidRPr="001B3381" w:rsidRDefault="00634ADA" w:rsidP="00345D7C">
            <w:pPr>
              <w:ind w:left="487" w:hanging="425"/>
              <w:jc w:val="both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209932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D60" w14:textId="77777777" w:rsidR="00AB4276" w:rsidRPr="001B3381" w:rsidRDefault="00AB4276" w:rsidP="00345D7C">
            <w:pPr>
              <w:ind w:left="73" w:hanging="11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Declaro que as instalações internas da minha unidade consumidora, incluindo a geração distribuída, atendem às normas e padrões da distribuidora, às normas da Associação Brasileira de Normas Técnicas - ABNT e às normas dos órgãos oficiais competentes, e ao art. 8º da Lei no 9.074, de 1995, naquilo que for aplicável. (Obrigatório)</w:t>
            </w:r>
          </w:p>
        </w:tc>
      </w:tr>
      <w:tr w:rsidR="00345D7C" w:rsidRPr="001B3381" w14:paraId="11BDDD68" w14:textId="77777777" w:rsidTr="00345D7C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62" w14:textId="77777777" w:rsidR="00AB4276" w:rsidRPr="001B3381" w:rsidRDefault="00634ADA" w:rsidP="00345D7C">
            <w:pPr>
              <w:ind w:left="487" w:hanging="425"/>
              <w:jc w:val="both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200064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D63" w14:textId="77777777" w:rsidR="00AB4276" w:rsidRPr="001B3381" w:rsidRDefault="00AB4276" w:rsidP="00345D7C">
            <w:pPr>
              <w:ind w:left="73" w:hanging="11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Solicito dispensa da análise de inversão de fluxo por enquadramento no art. 73-A, na seguinte regra: (Opcional)</w:t>
            </w:r>
          </w:p>
          <w:p w14:paraId="11BDDD64" w14:textId="77777777" w:rsidR="00AB4276" w:rsidRPr="001B3381" w:rsidRDefault="00634ADA" w:rsidP="00345D7C">
            <w:pPr>
              <w:ind w:left="73" w:hanging="11"/>
              <w:jc w:val="both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28249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não injeção na rede de distribuição de energia elétrica (“Grid Zero”)</w:t>
            </w:r>
          </w:p>
          <w:p w14:paraId="11BDDD66" w14:textId="7B7B1B7D" w:rsidR="00AB4276" w:rsidRPr="001B3381" w:rsidRDefault="00634ADA" w:rsidP="00345D7C">
            <w:pPr>
              <w:ind w:left="73" w:hanging="11"/>
              <w:jc w:val="both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202219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enquadramento nos critérios de gratuidade da REN 1.000/2021 e potência de geração compatível com o consumo no horário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AB4276" w:rsidRPr="001B3381">
              <w:rPr>
                <w:rFonts w:cs="Arial"/>
                <w:color w:val="000000"/>
                <w:sz w:val="16"/>
                <w:szCs w:val="16"/>
              </w:rPr>
              <w:t>de geração</w:t>
            </w:r>
          </w:p>
          <w:p w14:paraId="11BDDD67" w14:textId="77777777" w:rsidR="00AB4276" w:rsidRPr="001B3381" w:rsidRDefault="00634ADA" w:rsidP="00345D7C">
            <w:pPr>
              <w:ind w:left="73" w:hanging="11"/>
              <w:jc w:val="both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209069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AB4276" w:rsidRPr="001B3381">
              <w:rPr>
                <w:rFonts w:cs="Arial"/>
                <w:color w:val="000000"/>
                <w:sz w:val="16"/>
                <w:szCs w:val="16"/>
              </w:rPr>
              <w:t xml:space="preserve"> modalidade autoconsumo local, com potência instalada de geração igual ou inferior a 7,5 kW, observado o item 6</w:t>
            </w:r>
          </w:p>
        </w:tc>
      </w:tr>
      <w:tr w:rsidR="001B3381" w:rsidRPr="001B3381" w14:paraId="11BDDD6B" w14:textId="77777777" w:rsidTr="00345D7C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69" w14:textId="77777777" w:rsidR="00AB4276" w:rsidRPr="001B3381" w:rsidRDefault="00634ADA" w:rsidP="00345D7C">
            <w:pPr>
              <w:ind w:left="487" w:hanging="425"/>
              <w:jc w:val="both"/>
              <w:rPr>
                <w:rFonts w:cs="Arial"/>
                <w:color w:val="000000"/>
                <w:sz w:val="16"/>
                <w:szCs w:val="16"/>
              </w:rPr>
            </w:pPr>
            <w:sdt>
              <w:sdtPr>
                <w:rPr>
                  <w:rFonts w:cs="Arial"/>
                  <w:color w:val="000000"/>
                  <w:sz w:val="16"/>
                  <w:szCs w:val="16"/>
                </w:rPr>
                <w:id w:val="-85464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276" w:rsidRPr="001B3381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D6A" w14:textId="77777777" w:rsidR="00AB4276" w:rsidRPr="001B3381" w:rsidRDefault="00AB4276" w:rsidP="00345D7C">
            <w:pPr>
              <w:ind w:left="73" w:hanging="11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Declaro, para todos os fins, que todas as informações prestadas neste documento são verdadeiras. (Obrigatório)</w:t>
            </w:r>
          </w:p>
        </w:tc>
      </w:tr>
      <w:tr w:rsidR="00CC283B" w:rsidRPr="001B3381" w14:paraId="11BDDD6D" w14:textId="77777777" w:rsidTr="00CC283B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1BDDD6C" w14:textId="77777777" w:rsidR="00AB4276" w:rsidRPr="001B3381" w:rsidRDefault="00AB4276" w:rsidP="000815B6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b/>
                <w:bCs/>
                <w:color w:val="000000"/>
                <w:sz w:val="16"/>
                <w:szCs w:val="16"/>
              </w:rPr>
              <w:t>5. Identificação do solicitante</w:t>
            </w:r>
          </w:p>
        </w:tc>
      </w:tr>
      <w:tr w:rsidR="00CC283B" w:rsidRPr="001B3381" w14:paraId="11BDDD6F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6E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5.1 Nome do consumidor ou de seu representante: </w:t>
            </w: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noProof/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</w:p>
        </w:tc>
      </w:tr>
      <w:tr w:rsidR="00CC283B" w:rsidRPr="001B3381" w14:paraId="11BDDD71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70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5.2 Informações para contato (telefone/e-mail): </w:t>
            </w:r>
            <w:r w:rsidRPr="001B338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1B3381">
              <w:rPr>
                <w:sz w:val="16"/>
                <w:szCs w:val="16"/>
              </w:rPr>
              <w:instrText xml:space="preserve"> FORMTEXT </w:instrText>
            </w:r>
            <w:r w:rsidRPr="001B3381">
              <w:rPr>
                <w:sz w:val="16"/>
                <w:szCs w:val="16"/>
              </w:rPr>
            </w:r>
            <w:r w:rsidRPr="001B3381">
              <w:rPr>
                <w:sz w:val="16"/>
                <w:szCs w:val="16"/>
              </w:rPr>
              <w:fldChar w:fldCharType="separate"/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t> </w:t>
            </w:r>
            <w:r w:rsidRPr="001B3381">
              <w:rPr>
                <w:sz w:val="16"/>
                <w:szCs w:val="16"/>
              </w:rPr>
              <w:fldChar w:fldCharType="end"/>
            </w:r>
          </w:p>
        </w:tc>
      </w:tr>
      <w:tr w:rsidR="00CC283B" w:rsidRPr="001B3381" w14:paraId="11BDDD73" w14:textId="77777777" w:rsidTr="000815B6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BDDD72" w14:textId="77777777" w:rsidR="00AB4276" w:rsidRPr="001B3381" w:rsidRDefault="00AB4276" w:rsidP="000815B6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C283B" w:rsidRPr="001B3381" w14:paraId="11BDDD75" w14:textId="77777777" w:rsidTr="000815B6">
        <w:trPr>
          <w:trHeight w:val="283"/>
        </w:trPr>
        <w:tc>
          <w:tcPr>
            <w:tcW w:w="9359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BDDD74" w14:textId="77777777" w:rsidR="00AB4276" w:rsidRPr="001B3381" w:rsidRDefault="00AB4276" w:rsidP="0093193B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____________________     _____/  _____/  ________      ______________________________</w:t>
            </w:r>
          </w:p>
        </w:tc>
      </w:tr>
      <w:tr w:rsidR="00CC283B" w:rsidRPr="001B3381" w14:paraId="11BDDD77" w14:textId="77777777" w:rsidTr="000815B6">
        <w:trPr>
          <w:trHeight w:val="283"/>
        </w:trPr>
        <w:tc>
          <w:tcPr>
            <w:tcW w:w="93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DD76" w14:textId="77777777" w:rsidR="00AB4276" w:rsidRPr="001B3381" w:rsidRDefault="00AB4276" w:rsidP="000815B6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  </w:t>
            </w:r>
            <w:r w:rsidRPr="001B3381">
              <w:rPr>
                <w:rFonts w:cs="Arial"/>
                <w:color w:val="000000"/>
                <w:sz w:val="16"/>
                <w:szCs w:val="16"/>
              </w:rPr>
              <w:t>Local                                      Data                                  Assinatura do Responsável</w:t>
            </w:r>
          </w:p>
        </w:tc>
      </w:tr>
      <w:tr w:rsidR="001B3381" w:rsidRPr="001B3381" w14:paraId="11BDDD79" w14:textId="77777777" w:rsidTr="001B3381">
        <w:trPr>
          <w:trHeight w:val="283"/>
        </w:trPr>
        <w:tc>
          <w:tcPr>
            <w:tcW w:w="93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DD78" w14:textId="77777777" w:rsidR="00AB4276" w:rsidRPr="001B3381" w:rsidRDefault="00AB4276" w:rsidP="001B338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3. Documentação Técnica</w:t>
            </w:r>
          </w:p>
        </w:tc>
      </w:tr>
      <w:tr w:rsidR="001B3381" w:rsidRPr="001B3381" w14:paraId="11BDDD7B" w14:textId="77777777" w:rsidTr="005073F3">
        <w:trPr>
          <w:trHeight w:val="300"/>
        </w:trPr>
        <w:tc>
          <w:tcPr>
            <w:tcW w:w="9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1BDDD7A" w14:textId="77777777" w:rsidR="00AB4276" w:rsidRPr="001B3381" w:rsidRDefault="00AB4276" w:rsidP="005073F3">
            <w:pPr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b/>
                <w:bCs/>
                <w:color w:val="000000"/>
                <w:sz w:val="16"/>
                <w:szCs w:val="16"/>
              </w:rPr>
              <w:t>6. Termo de Aceite das condições para afastamento da análise de inversão de fluxo (Opcional)</w:t>
            </w:r>
          </w:p>
        </w:tc>
      </w:tr>
      <w:tr w:rsidR="001B3381" w:rsidRPr="001B3381" w14:paraId="11BDDD8A" w14:textId="77777777" w:rsidTr="001B3381">
        <w:trPr>
          <w:trHeight w:val="283"/>
        </w:trPr>
        <w:tc>
          <w:tcPr>
            <w:tcW w:w="93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BDDD7D" w14:textId="251EB0B7" w:rsidR="00AB4276" w:rsidRPr="001B3381" w:rsidRDefault="00AB4276" w:rsidP="001B3381">
            <w:pPr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Solicito o afastamento da análise de inversão de fluxo, nos termos do inciso III do caput do art. 73-A da Resolução Normativa no 1.000/2021,</w:t>
            </w:r>
            <w:r w:rsidR="00634AD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B3381">
              <w:rPr>
                <w:rFonts w:cs="Arial"/>
                <w:color w:val="000000"/>
                <w:sz w:val="16"/>
                <w:szCs w:val="16"/>
              </w:rPr>
              <w:t>e declaro estar ciente de que:</w:t>
            </w:r>
          </w:p>
          <w:p w14:paraId="11BDDD7E" w14:textId="77777777" w:rsidR="00AB4276" w:rsidRPr="001B3381" w:rsidRDefault="00AB4276" w:rsidP="001B3381">
            <w:pPr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1) a unidade consumidora será enquadrada na modalidade autoconsumo local;</w:t>
            </w:r>
          </w:p>
          <w:p w14:paraId="11BDDD81" w14:textId="0D4F7A2F" w:rsidR="00AB4276" w:rsidRPr="001B3381" w:rsidRDefault="00AB4276" w:rsidP="001B3381">
            <w:pPr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2) fica vedada, em qualquer hipótese, a alocação ou realocação de excedentes ou de créditos de energia em unidade </w:t>
            </w:r>
            <w:r w:rsidR="00634ADA">
              <w:rPr>
                <w:rFonts w:cs="Arial"/>
                <w:color w:val="000000"/>
                <w:sz w:val="16"/>
                <w:szCs w:val="16"/>
              </w:rPr>
              <w:t>c</w:t>
            </w:r>
            <w:r w:rsidRPr="001B3381">
              <w:rPr>
                <w:rFonts w:cs="Arial"/>
                <w:color w:val="000000"/>
                <w:sz w:val="16"/>
                <w:szCs w:val="16"/>
              </w:rPr>
              <w:t>onsumidora distinta</w:t>
            </w:r>
            <w:r w:rsidR="00634AD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B3381">
              <w:rPr>
                <w:rFonts w:cs="Arial"/>
                <w:color w:val="000000"/>
                <w:sz w:val="16"/>
                <w:szCs w:val="16"/>
              </w:rPr>
              <w:t>de onde ocorreu a geração de energia elétrica, afastando-se as disposições de que trata o art. 655-M da Resolução Normativa no</w:t>
            </w:r>
            <w:r w:rsidR="00634AD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B3381">
              <w:rPr>
                <w:rFonts w:cs="Arial"/>
                <w:color w:val="000000"/>
                <w:sz w:val="16"/>
                <w:szCs w:val="16"/>
              </w:rPr>
              <w:t>1.000/2021; e</w:t>
            </w:r>
          </w:p>
          <w:p w14:paraId="11BDDD83" w14:textId="21C7FFFB" w:rsidR="00AB4276" w:rsidRPr="001B3381" w:rsidRDefault="00AB4276" w:rsidP="001B3381">
            <w:pPr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3) para alteração de enquadramento da modalidade da microgeração deverá ser encerrado o contrato e solicitado novo orçamento de</w:t>
            </w:r>
            <w:r w:rsidR="00C93C2D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B3381">
              <w:rPr>
                <w:rFonts w:cs="Arial"/>
                <w:color w:val="000000"/>
                <w:sz w:val="16"/>
                <w:szCs w:val="16"/>
              </w:rPr>
              <w:t>conexão, vedada a aplicação do art. 655-M.</w:t>
            </w:r>
          </w:p>
          <w:p w14:paraId="06EF17E8" w14:textId="77777777" w:rsidR="00634ADA" w:rsidRDefault="00634ADA" w:rsidP="0013238E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11BDDD87" w14:textId="3D0F16EB" w:rsidR="00AB4276" w:rsidRPr="001B3381" w:rsidRDefault="00AB4276" w:rsidP="0013238E">
            <w:pPr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Declaro também reconhecer que essa opção é irrevogável e irretratável, implicando no meu dever de observar o que estabelece o art. 73-A da referida Resolução.</w:t>
            </w:r>
          </w:p>
          <w:p w14:paraId="11BDDD88" w14:textId="77777777" w:rsidR="00AB4276" w:rsidRPr="001B3381" w:rsidRDefault="00AB4276" w:rsidP="001B338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>____________________     _____/  _____/  ________      ______________________________</w:t>
            </w:r>
          </w:p>
          <w:p w14:paraId="11BDDD89" w14:textId="77777777" w:rsidR="00AB4276" w:rsidRPr="001B3381" w:rsidRDefault="00AB4276" w:rsidP="001B3381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B3381" w:rsidRPr="001B3381" w14:paraId="11BDDD8C" w14:textId="77777777" w:rsidTr="001B3381">
        <w:trPr>
          <w:trHeight w:val="283"/>
        </w:trPr>
        <w:tc>
          <w:tcPr>
            <w:tcW w:w="93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DD8B" w14:textId="77777777" w:rsidR="00AB4276" w:rsidRPr="001B3381" w:rsidRDefault="00AB4276" w:rsidP="001B3381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B3381">
              <w:rPr>
                <w:rFonts w:cs="Arial"/>
                <w:color w:val="000000"/>
                <w:sz w:val="16"/>
                <w:szCs w:val="16"/>
              </w:rPr>
              <w:t xml:space="preserve">       Local                                      Data                                  Assinatura do Responsável</w:t>
            </w:r>
          </w:p>
        </w:tc>
      </w:tr>
    </w:tbl>
    <w:p w14:paraId="11BDDD8D" w14:textId="77777777" w:rsidR="00AB4276" w:rsidRPr="00612131" w:rsidRDefault="00AB4276" w:rsidP="00612131">
      <w:pPr>
        <w:rPr>
          <w:rFonts w:cstheme="minorHAnsi"/>
          <w:sz w:val="20"/>
        </w:rPr>
      </w:pPr>
    </w:p>
    <w:sectPr w:rsidR="00AB4276" w:rsidRPr="00612131" w:rsidSect="009B5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44F2" w14:textId="77777777" w:rsidR="00CA25A8" w:rsidRDefault="00CA25A8">
      <w:r>
        <w:separator/>
      </w:r>
    </w:p>
  </w:endnote>
  <w:endnote w:type="continuationSeparator" w:id="0">
    <w:p w14:paraId="00F94D73" w14:textId="77777777" w:rsidR="00CA25A8" w:rsidRDefault="00CA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6896" w14:textId="77777777" w:rsidR="0013238E" w:rsidRDefault="001323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7A5A7" w14:textId="77777777" w:rsidR="0013238E" w:rsidRPr="00DE1FAB" w:rsidRDefault="0013238E" w:rsidP="0013238E">
    <w:pPr>
      <w:pStyle w:val="Rodap"/>
      <w:spacing w:before="80"/>
      <w:jc w:val="center"/>
      <w:rPr>
        <w:rFonts w:ascii="Arial" w:hAnsi="Arial" w:cs="Arial"/>
        <w:color w:val="000099"/>
        <w:sz w:val="20"/>
        <w:szCs w:val="20"/>
      </w:rPr>
    </w:pPr>
    <w:r w:rsidRPr="00DE1FAB">
      <w:rPr>
        <w:rFonts w:ascii="Arial" w:hAnsi="Arial" w:cs="Arial"/>
        <w:color w:val="000099"/>
        <w:sz w:val="16"/>
        <w:szCs w:val="16"/>
      </w:rPr>
      <w:t>Avenida Evaristo Delfino Pinto Nº 120, Centro, São Lourenço da Serra – SP, CEP: 06890-000, CNPJ: 57.384.943/0001-82</w:t>
    </w:r>
  </w:p>
  <w:p w14:paraId="144ABF27" w14:textId="77777777" w:rsidR="0013238E" w:rsidRPr="00676FD0" w:rsidRDefault="0013238E" w:rsidP="0013238E">
    <w:pPr>
      <w:pStyle w:val="Rodap"/>
      <w:jc w:val="center"/>
      <w:rPr>
        <w:rFonts w:ascii="Arial" w:hAnsi="Arial" w:cs="Arial"/>
        <w:color w:val="000099"/>
        <w:sz w:val="16"/>
        <w:szCs w:val="16"/>
      </w:rPr>
    </w:pPr>
    <w:r w:rsidRPr="00DE1FAB">
      <w:rPr>
        <w:rFonts w:ascii="Arial" w:hAnsi="Arial" w:cs="Arial"/>
        <w:color w:val="000099"/>
        <w:sz w:val="16"/>
        <w:szCs w:val="16"/>
      </w:rPr>
      <w:t xml:space="preserve">Telefones (11) 4687-1122   </w:t>
    </w:r>
    <w:r w:rsidRPr="00DE1FAB">
      <w:rPr>
        <w:noProof/>
        <w:color w:val="000099"/>
      </w:rPr>
      <w:drawing>
        <wp:inline distT="0" distB="0" distL="0" distR="0" wp14:anchorId="1293F996" wp14:editId="51DAAEBB">
          <wp:extent cx="117572" cy="83820"/>
          <wp:effectExtent l="0" t="0" r="0" b="0"/>
          <wp:docPr id="3" name="Imagem 3" descr="ícone Whatsapp Logotipo Whatsapp, Clipart De Whatsapp, Logotipo, ícones  Whatsapp Imagem PNG e Vetor Para Download Gratu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ícone Whatsapp Logotipo Whatsapp, Clipart De Whatsapp, Logotipo, ícones  Whatsapp Imagem PNG e Vetor Para Download Gratuit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74" t="19125" r="19376" b="19250"/>
                  <a:stretch/>
                </pic:blipFill>
                <pic:spPr bwMode="auto">
                  <a:xfrm>
                    <a:off x="0" y="0"/>
                    <a:ext cx="169290" cy="1206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E1FAB">
      <w:rPr>
        <w:rFonts w:ascii="Arial" w:hAnsi="Arial" w:cs="Arial"/>
        <w:color w:val="000099"/>
        <w:sz w:val="16"/>
        <w:szCs w:val="16"/>
      </w:rPr>
      <w:t xml:space="preserve">(11) </w:t>
    </w:r>
    <w:r>
      <w:rPr>
        <w:rFonts w:ascii="Arial" w:hAnsi="Arial" w:cs="Arial"/>
        <w:color w:val="000099"/>
        <w:sz w:val="16"/>
        <w:szCs w:val="16"/>
      </w:rPr>
      <w:t>4687-1127</w:t>
    </w:r>
    <w:r w:rsidRPr="00DE1FAB">
      <w:rPr>
        <w:rFonts w:ascii="Arial" w:hAnsi="Arial" w:cs="Arial"/>
        <w:color w:val="000099"/>
        <w:sz w:val="16"/>
        <w:szCs w:val="16"/>
      </w:rPr>
      <w:t xml:space="preserve">  0800 772-3422</w:t>
    </w:r>
    <w:r>
      <w:rPr>
        <w:rFonts w:ascii="Arial" w:hAnsi="Arial" w:cs="Arial"/>
        <w:color w:val="000099"/>
        <w:sz w:val="16"/>
        <w:szCs w:val="16"/>
      </w:rPr>
      <w:t xml:space="preserve"> </w:t>
    </w:r>
    <w:r w:rsidRPr="00DE1FAB">
      <w:rPr>
        <w:rFonts w:ascii="Arial" w:hAnsi="Arial" w:cs="Arial"/>
        <w:color w:val="000099"/>
        <w:sz w:val="16"/>
        <w:szCs w:val="16"/>
      </w:rPr>
      <w:t xml:space="preserve"> </w:t>
    </w:r>
    <w:hyperlink r:id="rId2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www.ceris.com.br</w:t>
      </w:r>
    </w:hyperlink>
    <w:r w:rsidRPr="00DE1FAB">
      <w:rPr>
        <w:rFonts w:ascii="Arial" w:hAnsi="Arial" w:cs="Arial"/>
        <w:color w:val="000099"/>
        <w:sz w:val="16"/>
        <w:szCs w:val="16"/>
      </w:rPr>
      <w:t xml:space="preserve">  </w:t>
    </w:r>
    <w:hyperlink r:id="rId3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comercial@ceris.com.br</w:t>
      </w:r>
    </w:hyperlink>
    <w:r w:rsidRPr="00DE1FAB">
      <w:rPr>
        <w:rFonts w:ascii="Arial" w:hAnsi="Arial" w:cs="Arial"/>
        <w:color w:val="000099"/>
        <w:sz w:val="16"/>
        <w:szCs w:val="16"/>
      </w:rPr>
      <w:t xml:space="preserve">  </w:t>
    </w:r>
    <w:hyperlink r:id="rId4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sac@ceris.com.br</w:t>
      </w:r>
    </w:hyperlink>
  </w:p>
  <w:p w14:paraId="11BDDD98" w14:textId="2E5F9F1B" w:rsidR="00AB4276" w:rsidRPr="0013238E" w:rsidRDefault="00AB4276" w:rsidP="0013238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74F1A" w14:textId="77777777" w:rsidR="0013238E" w:rsidRDefault="001323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E79EF" w14:textId="77777777" w:rsidR="00CA25A8" w:rsidRDefault="00CA25A8">
      <w:r>
        <w:separator/>
      </w:r>
    </w:p>
  </w:footnote>
  <w:footnote w:type="continuationSeparator" w:id="0">
    <w:p w14:paraId="07102752" w14:textId="77777777" w:rsidR="00CA25A8" w:rsidRDefault="00CA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B0CD2" w14:textId="56C7494A" w:rsidR="0013238E" w:rsidRDefault="00634ADA">
    <w:pPr>
      <w:pStyle w:val="Cabealho"/>
    </w:pPr>
    <w:r>
      <w:rPr>
        <w:noProof/>
      </w:rPr>
      <w:pict w14:anchorId="365371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193032" o:spid="_x0000_s1026" type="#_x0000_t75" style="position:absolute;margin-left:0;margin-top:0;width:424.65pt;height:425.55pt;z-index:-251654144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DD8E" w14:textId="3A45727A" w:rsidR="00AB4276" w:rsidRDefault="00634ADA">
    <w:pPr>
      <w:pStyle w:val="Cabealho"/>
    </w:pPr>
    <w:r>
      <w:rPr>
        <w:noProof/>
      </w:rPr>
      <w:pict w14:anchorId="154577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193033" o:spid="_x0000_s1027" type="#_x0000_t75" style="position:absolute;margin-left:0;margin-top:0;width:424.65pt;height:425.55pt;z-index:-251653120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  <w:tbl>
    <w:tblPr>
      <w:tblStyle w:val="Tabelacomgrade"/>
      <w:tblW w:w="918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2"/>
      <w:gridCol w:w="6060"/>
      <w:gridCol w:w="1428"/>
    </w:tblGrid>
    <w:tr w:rsidR="00887E89" w14:paraId="11BDDD95" w14:textId="77777777" w:rsidTr="00612131">
      <w:tc>
        <w:tcPr>
          <w:tcW w:w="1636" w:type="dxa"/>
        </w:tcPr>
        <w:p w14:paraId="11BDDD8F" w14:textId="296A5957" w:rsidR="00AB4276" w:rsidRDefault="0013238E" w:rsidP="00B27D50">
          <w:pPr>
            <w:pStyle w:val="Cabealho"/>
          </w:pPr>
          <w:r w:rsidRPr="001B5DA5">
            <w:rPr>
              <w:rFonts w:ascii="Arial" w:hAnsi="Arial" w:cs="Arial"/>
              <w:noProof/>
              <w:color w:val="3204B4"/>
              <w:sz w:val="50"/>
              <w:szCs w:val="50"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6FF22303" wp14:editId="48D74045">
                <wp:simplePos x="0" y="0"/>
                <wp:positionH relativeFrom="margin">
                  <wp:posOffset>4445</wp:posOffset>
                </wp:positionH>
                <wp:positionV relativeFrom="topMargin">
                  <wp:posOffset>113665</wp:posOffset>
                </wp:positionV>
                <wp:extent cx="937260" cy="935355"/>
                <wp:effectExtent l="0" t="0" r="0" b="0"/>
                <wp:wrapSquare wrapText="bothSides"/>
                <wp:docPr id="1" name="Imagem 1" descr="C:\Users\EDNEIA\AppData\Local\Microsoft\Windows\Temporary Internet Files\Content.IE5\1P0AY0BM\Ceris 2019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NEIA\AppData\Local\Microsoft\Windows\Temporary Internet Files\Content.IE5\1P0AY0BM\Ceris 2019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7260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04" w:type="dxa"/>
        </w:tcPr>
        <w:p w14:paraId="60C19843" w14:textId="77777777" w:rsidR="0013238E" w:rsidRDefault="0013238E" w:rsidP="0013238E">
          <w:pPr>
            <w:pStyle w:val="Cabealho"/>
            <w:spacing w:before="120"/>
            <w:rPr>
              <w:rFonts w:ascii="Arial" w:hAnsi="Arial" w:cs="Arial"/>
              <w:b/>
              <w:color w:val="3204B4"/>
              <w:sz w:val="20"/>
              <w:szCs w:val="20"/>
            </w:rPr>
          </w:pPr>
        </w:p>
        <w:p w14:paraId="291278BE" w14:textId="01FF99CB" w:rsidR="0013238E" w:rsidRDefault="0013238E" w:rsidP="0013238E">
          <w:pPr>
            <w:pStyle w:val="Cabealho"/>
            <w:spacing w:before="120"/>
            <w:jc w:val="center"/>
            <w:rPr>
              <w:rFonts w:ascii="Arial" w:hAnsi="Arial" w:cs="Arial"/>
              <w:b/>
              <w:color w:val="3204B4"/>
              <w:sz w:val="20"/>
              <w:szCs w:val="20"/>
            </w:rPr>
          </w:pPr>
          <w:r w:rsidRPr="001B5DA5">
            <w:rPr>
              <w:rFonts w:ascii="Arial" w:hAnsi="Arial" w:cs="Arial"/>
              <w:b/>
              <w:color w:val="3204B4"/>
              <w:sz w:val="50"/>
              <w:szCs w:val="50"/>
            </w:rPr>
            <w:t>C E R I S</w:t>
          </w:r>
        </w:p>
        <w:p w14:paraId="6938502A" w14:textId="7DFB344D" w:rsidR="0013238E" w:rsidRPr="00234E83" w:rsidRDefault="0013238E" w:rsidP="0013238E">
          <w:pPr>
            <w:pStyle w:val="Cabealho"/>
            <w:spacing w:before="120"/>
            <w:jc w:val="center"/>
            <w:rPr>
              <w:rFonts w:ascii="Arial" w:hAnsi="Arial" w:cs="Arial"/>
              <w:b/>
              <w:color w:val="3204B4"/>
              <w:sz w:val="20"/>
              <w:szCs w:val="20"/>
            </w:rPr>
          </w:pPr>
          <w:r w:rsidRPr="00234E83">
            <w:rPr>
              <w:rFonts w:ascii="Arial" w:hAnsi="Arial" w:cs="Arial"/>
              <w:b/>
              <w:color w:val="3204B4"/>
              <w:sz w:val="20"/>
              <w:szCs w:val="20"/>
            </w:rPr>
            <w:t>COOPERATIVA DE ELETRIFICAÇÃO DA REGIÃO DE ITAPECERICA DA SERRA</w:t>
          </w:r>
        </w:p>
        <w:p w14:paraId="11BDDD93" w14:textId="0278A400" w:rsidR="00AB4276" w:rsidRPr="00B27D50" w:rsidRDefault="00AB4276" w:rsidP="00B27D50">
          <w:pPr>
            <w:pStyle w:val="Cabealho"/>
            <w:jc w:val="center"/>
            <w:rPr>
              <w:iCs/>
              <w:sz w:val="20"/>
            </w:rPr>
          </w:pPr>
        </w:p>
      </w:tc>
      <w:tc>
        <w:tcPr>
          <w:tcW w:w="1440" w:type="dxa"/>
        </w:tcPr>
        <w:p w14:paraId="11BDDD94" w14:textId="77777777" w:rsidR="00AB4276" w:rsidRDefault="00AB4276">
          <w:pPr>
            <w:pStyle w:val="Cabealho"/>
          </w:pPr>
        </w:p>
      </w:tc>
    </w:tr>
  </w:tbl>
  <w:p w14:paraId="11BDDD96" w14:textId="77777777" w:rsidR="00AB4276" w:rsidRDefault="00AB4276" w:rsidP="00870944">
    <w:pPr>
      <w:pStyle w:val="Cabealho"/>
      <w:jc w:val="right"/>
    </w:pPr>
    <w:r w:rsidRPr="0055781A">
      <w:rPr>
        <w:rFonts w:ascii="Calibri Light" w:hAnsi="Calibri Light" w:cs="Calibri Light"/>
        <w:i/>
        <w:sz w:val="14"/>
      </w:rPr>
      <w:t xml:space="preserve">Pág. </w:t>
    </w:r>
    <w:r w:rsidRPr="0055781A">
      <w:rPr>
        <w:rFonts w:ascii="Calibri Light" w:hAnsi="Calibri Light" w:cs="Calibri Light"/>
        <w:i/>
        <w:sz w:val="14"/>
      </w:rPr>
      <w:fldChar w:fldCharType="begin"/>
    </w:r>
    <w:r w:rsidRPr="0055781A">
      <w:rPr>
        <w:rFonts w:ascii="Calibri Light" w:hAnsi="Calibri Light" w:cs="Calibri Light"/>
        <w:i/>
        <w:sz w:val="14"/>
      </w:rPr>
      <w:instrText>PAGE   \* MERGEFORMAT</w:instrText>
    </w:r>
    <w:r w:rsidRPr="0055781A">
      <w:rPr>
        <w:rFonts w:ascii="Calibri Light" w:hAnsi="Calibri Light" w:cs="Calibri Light"/>
        <w:i/>
        <w:sz w:val="14"/>
      </w:rPr>
      <w:fldChar w:fldCharType="separate"/>
    </w:r>
    <w:r>
      <w:rPr>
        <w:rFonts w:ascii="Calibri Light" w:hAnsi="Calibri Light" w:cs="Calibri Light"/>
        <w:i/>
        <w:sz w:val="14"/>
      </w:rPr>
      <w:t>1</w:t>
    </w:r>
    <w:r w:rsidRPr="0055781A">
      <w:rPr>
        <w:rFonts w:ascii="Calibri Light" w:hAnsi="Calibri Light" w:cs="Calibri Light"/>
        <w:i/>
        <w:sz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9C516" w14:textId="29A23E23" w:rsidR="0013238E" w:rsidRDefault="00634ADA">
    <w:pPr>
      <w:pStyle w:val="Cabealho"/>
    </w:pPr>
    <w:r>
      <w:rPr>
        <w:noProof/>
      </w:rPr>
      <w:pict w14:anchorId="503686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193031" o:spid="_x0000_s1025" type="#_x0000_t75" style="position:absolute;margin-left:0;margin-top:0;width:424.65pt;height:425.55pt;z-index:-251655168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76"/>
    <w:rsid w:val="00105C9F"/>
    <w:rsid w:val="0013238E"/>
    <w:rsid w:val="00634ADA"/>
    <w:rsid w:val="006C10E6"/>
    <w:rsid w:val="00731C69"/>
    <w:rsid w:val="007B3CE2"/>
    <w:rsid w:val="0095454B"/>
    <w:rsid w:val="00AB4276"/>
    <w:rsid w:val="00B14610"/>
    <w:rsid w:val="00C93C2D"/>
    <w:rsid w:val="00CA25A8"/>
    <w:rsid w:val="00EE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DDCFF"/>
  <w15:docId w15:val="{B148AA5F-1BDC-4AEB-AAAD-FBAD29D1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83B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283B"/>
    <w:pPr>
      <w:keepNext/>
      <w:outlineLvl w:val="0"/>
    </w:pPr>
    <w:rPr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87E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87E89"/>
  </w:style>
  <w:style w:type="paragraph" w:styleId="Rodap">
    <w:name w:val="footer"/>
    <w:basedOn w:val="Normal"/>
    <w:link w:val="RodapChar"/>
    <w:uiPriority w:val="99"/>
    <w:unhideWhenUsed/>
    <w:rsid w:val="00887E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87E89"/>
  </w:style>
  <w:style w:type="table" w:styleId="Tabelacomgrade">
    <w:name w:val="Table Grid"/>
    <w:basedOn w:val="Tabelanormal"/>
    <w:uiPriority w:val="39"/>
    <w:rsid w:val="0088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27D5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7D5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CC283B"/>
    <w:rPr>
      <w:rFonts w:ascii="Arial" w:eastAsia="Times New Roman" w:hAnsi="Arial" w:cs="Times New Roman"/>
      <w:b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eris.com.br" TargetMode="External"/><Relationship Id="rId2" Type="http://schemas.openxmlformats.org/officeDocument/2006/relationships/hyperlink" Target="http://www.ceris.com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sac@ceri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A2AA-B2C8-439A-B246-E5389F6E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1319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cp:keywords/>
  <dc:description/>
  <cp:lastModifiedBy>Geraldo Yoshitake</cp:lastModifiedBy>
  <cp:revision>5</cp:revision>
  <dcterms:created xsi:type="dcterms:W3CDTF">2024-04-12T13:01:00Z</dcterms:created>
  <dcterms:modified xsi:type="dcterms:W3CDTF">2026-07-30T11:46:00Z</dcterms:modified>
</cp:coreProperties>
</file>